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539D1AF" w14:textId="1A36D4FB" w:rsidR="007C5713" w:rsidRPr="00792886" w:rsidRDefault="007C5713" w:rsidP="007C5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66549"/>
      <w:bookmarkStart w:id="1" w:name="_Hlk64272396"/>
      <w:r>
        <w:rPr>
          <w:rFonts w:ascii="Times New Roman" w:hAnsi="Times New Roman" w:cs="Times New Roman"/>
          <w:sz w:val="28"/>
          <w:szCs w:val="28"/>
        </w:rPr>
        <w:t xml:space="preserve">PORTARIA </w:t>
      </w:r>
      <w:r w:rsidR="005A1B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 w:rsidR="005A1B39">
        <w:rPr>
          <w:rFonts w:ascii="Times New Roman" w:hAnsi="Times New Roman" w:cs="Times New Roman"/>
          <w:sz w:val="28"/>
          <w:szCs w:val="28"/>
        </w:rPr>
        <w:t>17</w:t>
      </w:r>
      <w:r w:rsidR="00855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6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364B6F">
        <w:rPr>
          <w:rFonts w:ascii="Times New Roman" w:hAnsi="Times New Roman" w:cs="Times New Roman"/>
          <w:sz w:val="28"/>
          <w:szCs w:val="28"/>
        </w:rPr>
        <w:t>DE FEVEREIRO DE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bookmarkEnd w:id="0"/>
    <w:p w14:paraId="462E2222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</w:p>
    <w:p w14:paraId="72E03A0E" w14:textId="77777777" w:rsidR="007C5713" w:rsidRDefault="007C5713" w:rsidP="007C5713">
      <w:pPr>
        <w:spacing w:after="0"/>
        <w:jc w:val="both"/>
        <w:rPr>
          <w:rFonts w:ascii="Arial Black" w:hAnsi="Arial Black"/>
        </w:rPr>
      </w:pPr>
      <w:bookmarkStart w:id="2" w:name="_GoBack"/>
      <w:bookmarkEnd w:id="2"/>
    </w:p>
    <w:bookmarkEnd w:id="1"/>
    <w:p w14:paraId="29C541A7" w14:textId="77777777" w:rsidR="00855960" w:rsidRPr="00792886" w:rsidRDefault="00855960" w:rsidP="00855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747B43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02A979C8" w14:textId="77777777" w:rsidR="00855960" w:rsidRDefault="00855960" w:rsidP="00855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AB1A93A" w14:textId="77777777" w:rsidR="00855960" w:rsidRPr="007375D1" w:rsidRDefault="00855960" w:rsidP="0085596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CB5D90F" w14:textId="77777777" w:rsidR="00855960" w:rsidRPr="00792886" w:rsidRDefault="00855960" w:rsidP="00855960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754EDC3" w14:textId="03ABC610" w:rsidR="00855960" w:rsidRPr="007375D1" w:rsidRDefault="00855960" w:rsidP="00855960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AC7CBA">
        <w:rPr>
          <w:rFonts w:ascii="Arial" w:hAnsi="Arial" w:cs="Arial"/>
          <w:b/>
          <w:bCs/>
          <w:sz w:val="24"/>
          <w:szCs w:val="24"/>
        </w:rPr>
        <w:t>FLÁVIA CRISTIN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AC7CBA">
        <w:rPr>
          <w:rFonts w:ascii="Arial" w:hAnsi="Arial" w:cs="Arial"/>
          <w:b/>
          <w:bCs/>
          <w:sz w:val="24"/>
          <w:szCs w:val="24"/>
        </w:rPr>
        <w:t>TERBECK,</w:t>
      </w:r>
      <w:r>
        <w:rPr>
          <w:rFonts w:ascii="Arial" w:hAnsi="Arial" w:cs="Arial"/>
          <w:sz w:val="24"/>
          <w:szCs w:val="24"/>
        </w:rPr>
        <w:t xml:space="preserve"> matrícula nº 24961,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 MODALIDADE ESPECIAL LUCIANA M. H. K. CHEROBIM-EPEIEF-APE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>período da manhã. A mesma se encerra no final do período letivo em 21 de dezembro de 2021.</w:t>
      </w:r>
    </w:p>
    <w:p w14:paraId="10323F77" w14:textId="77777777" w:rsidR="00855960" w:rsidRDefault="00855960" w:rsidP="00855960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B961D0" w14:textId="77777777" w:rsidR="00855960" w:rsidRPr="007375D1" w:rsidRDefault="00855960" w:rsidP="008559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4CEA617F" w14:textId="77777777" w:rsidR="00855960" w:rsidRPr="007375D1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56AB2592" w14:textId="77777777" w:rsidR="00855960" w:rsidRPr="00C6199B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7ECD231C" w14:textId="77777777" w:rsidR="00855960" w:rsidRPr="00C6199B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1EC8D78B" w14:textId="77777777" w:rsidR="00855960" w:rsidRPr="00C6199B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1A01B867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F0C1724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1DE0A41C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E048C74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3F81666D" w14:textId="31EE1534" w:rsidR="00DE53E9" w:rsidRPr="00DE53E9" w:rsidRDefault="00DE53E9" w:rsidP="00855960">
      <w:pPr>
        <w:rPr>
          <w:rFonts w:ascii="Arial Black" w:hAnsi="Arial Black"/>
        </w:rPr>
      </w:pPr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2021-02-16T16:29:00Z</dcterms:created>
  <dcterms:modified xsi:type="dcterms:W3CDTF">2021-02-16T16:42:00Z</dcterms:modified>
</cp:coreProperties>
</file>